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بن عبد الله
</w:t>
      </w:r>
    </w:p>
    <w:p>
      <w:pPr>
        <w:jc w:val="start"/>
        <w:bidi/>
      </w:pPr>
      <w:r>
        <w:rPr>
          <w:rFonts w:ascii="arial" w:hAnsi="arial" w:eastAsia="arial" w:cs="arial"/>
          <w:sz w:val="28"/>
          <w:szCs w:val="28"/>
          <w:b w:val="1"/>
          <w:bCs w:val="1"/>
          <w:rtl/>
        </w:rPr>
        <w:t xml:space="preserve">محمد بن عبد الله بن أحمد بن عبد الله
</w:t>
      </w:r>
    </w:p>
    <w:p>
      <w:pPr/>
      <w:r>
        <w:rPr/>
        <w:t xml:space="preserve">محمد بن عبد الله بن أحمد بن عبد الله محمد بن عبد الله بن أحمد بن عبد الله بن أحمد بن محمد بن إبراهيم ابن أحمد بن عبد الرحمن بن اسماعيل بن منصور بن عبد الرحمن المقدسي ثم الصالحي الحنبلي الحافظ شمس الدين أبو بكر بن المحب الصامت ولد سنة 713 واحضره أبوه على التقي سليمان ومحمد بن يوسف بن المهتار وست الوزراء وغيرهم واسمعه الكثير من عيسى المطعم وأبي بكر ابن عبد الدائم وأبي الفتح ابن النشو والقاسم ابن عساكر وأبي نصر ابن الشيرازي وأبي بكر بن مشرف ويحيى بن سعد وإسحاق الآمدي وابن الزراد وابن مزيز وآخرين وأجاز له الرضى الطبري وزينب بنت شكر والرشيد بن المعلم وحسن الكردي والشريف الموسوي والدشتي وابن درادة ومحمد بن عبد المحسن الدواليبي وغيرهم وكان مكثرا شيوخا وسماعا وطلب بنفسه فقرأ الكثير فأجاد وخرج وأفاد وكان عالما متفننا متقشفا منقطع القرين وحدث دهرا ومات بالصالحية في ليلة الخامس من شوال سنة 789 وكان قد شهر بالصامت لكثرة سكوته وكان يكره أن يلقب بذلك وتفقه إلى أن فاق الأقران وأفتى ودرس وكان كثير المروءة حسن الهيئة من رؤساء أهل دمشق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2026-06-21T13:36:24+03:00</dcterms:created>
  <dcterms:modified xsi:type="dcterms:W3CDTF">2026-06-21T13:36:24+03:00</dcterms:modified>
</cp:coreProperties>
</file>

<file path=docProps/custom.xml><?xml version="1.0" encoding="utf-8"?>
<Properties xmlns="http://schemas.openxmlformats.org/officeDocument/2006/custom-properties" xmlns:vt="http://schemas.openxmlformats.org/officeDocument/2006/docPropsVTypes"/>
</file>