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صلاح الدين ابن مفلح بن جابر الساوي
</w:t>
      </w:r>
    </w:p>
    <w:p>
      <w:pPr>
        <w:jc w:val="start"/>
        <w:bidi/>
      </w:pPr>
      <w:r>
        <w:rPr>
          <w:rFonts w:ascii="arial" w:hAnsi="arial" w:eastAsia="arial" w:cs="arial"/>
          <w:sz w:val="28"/>
          <w:szCs w:val="28"/>
          <w:b w:val="1"/>
          <w:bCs w:val="1"/>
          <w:rtl/>
        </w:rPr>
        <w:t xml:space="preserve">محمد بن صلاح الدين ابن مفلح بن جابر الساوي
</w:t>
      </w:r>
    </w:p>
    <w:p>
      <w:pPr/>
      <w:r>
        <w:rPr/>
        <w:t xml:space="preserve">محمد بن صلاح الدين ابن مفلح بن جابر الساوي محمد بن صلاح الدين ابن مفلح بن جابر الساوي سمع من الفخر مشيخته وحدث وكان ابن خالة أحمد بن عبد القوي مات في شوال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2026-06-19T12:38:27+03:00</dcterms:created>
  <dcterms:modified xsi:type="dcterms:W3CDTF">2026-06-19T12:38:27+03:00</dcterms:modified>
</cp:coreProperties>
</file>

<file path=docProps/custom.xml><?xml version="1.0" encoding="utf-8"?>
<Properties xmlns="http://schemas.openxmlformats.org/officeDocument/2006/custom-properties" xmlns:vt="http://schemas.openxmlformats.org/officeDocument/2006/docPropsVTypes"/>
</file>