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الزهر بن سالم بن أبي الزهر
</w:t>
      </w:r>
    </w:p>
    <w:p>
      <w:pPr>
        <w:jc w:val="start"/>
        <w:bidi/>
      </w:pPr>
      <w:r>
        <w:rPr>
          <w:rFonts w:ascii="arial" w:hAnsi="arial" w:eastAsia="arial" w:cs="arial"/>
          <w:sz w:val="28"/>
          <w:szCs w:val="28"/>
          <w:b w:val="1"/>
          <w:bCs w:val="1"/>
          <w:rtl/>
        </w:rPr>
        <w:t xml:space="preserve">محمد بن أبي الزهر بن سالم بن أبي الزهر
</w:t>
      </w:r>
    </w:p>
    <w:p>
      <w:pPr/>
      <w:r>
        <w:rPr/>
        <w:t xml:space="preserve">محمد بن أبي الزهر بن سالم بن أبي الزهر محمد بن أبي الزهر بن سالم بن أبي الزهر الغسولي الصالحي ولد سنة 654 واسمع على خطيب مردا وإبراهيم بن خليل وغيرهما وحدث سمع منه الحافظ العلائي ومن قبله وآخرهم شيخنا أبو اسحاق التنوخي وكان مشهورا بالزهد والصلاح ومات في جمادى الأولى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2026-06-21T13:25:37+03:00</dcterms:created>
  <dcterms:modified xsi:type="dcterms:W3CDTF">2026-06-21T13:25:37+03:00</dcterms:modified>
</cp:coreProperties>
</file>

<file path=docProps/custom.xml><?xml version="1.0" encoding="utf-8"?>
<Properties xmlns="http://schemas.openxmlformats.org/officeDocument/2006/custom-properties" xmlns:vt="http://schemas.openxmlformats.org/officeDocument/2006/docPropsVTypes"/>
</file>