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سمرة البهنسي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سمرة البهنسي
</w:t>
      </w:r>
    </w:p>
    <w:p>
      <w:pPr/>
      <w:r>
        <w:rPr/>
        <w:t xml:space="preserve">محمد بن الحسين بن سمرة البهنسي محمد بن الحسين بن سمرة البهنسي يكنى أبا النجاء سمع من ابن الصواف وسمع منه شيخنا العراقي وأرخه في رمضان سنة 764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2026-06-21T14:34:43+03:00</dcterms:created>
  <dcterms:modified xsi:type="dcterms:W3CDTF">2026-06-21T14:34:43+03:00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