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الحسن بن عبد العزيز بن عبد الله
</w:t>
      </w:r>
    </w:p>
    <w:p>
      <w:pPr>
        <w:jc w:val="start"/>
        <w:bidi/>
      </w:pPr>
      <w:r>
        <w:rPr>
          <w:rFonts w:ascii="arial" w:hAnsi="arial" w:eastAsia="arial" w:cs="arial"/>
          <w:sz w:val="28"/>
          <w:szCs w:val="28"/>
          <w:b w:val="1"/>
          <w:bCs w:val="1"/>
          <w:rtl/>
        </w:rPr>
        <w:t xml:space="preserve">محمد بن أبي الحسن بن عبد العزيز بن عبد الله
</w:t>
      </w:r>
    </w:p>
    <w:p>
      <w:pPr/>
      <w:r>
        <w:rPr/>
        <w:t xml:space="preserve">محمد بن أبي الحسن بن عبد العزيز بن عبد الله محمد بن أبي الحسن بن عبد العزيز بن عبد الله بن عبد العزيز بن عبد الله بن خلف الكناني الاسكندراني المعروف بابن الصفي أخو شيخ الثغر شرف الدين أحمد تقدم ذكره وكان يقال له ابن المصفى ولد سنة 646 وسمع من منصور ابن سليم وحدث وقرأت بخط البدر النابلسي كان من الصالحين المنقطعين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2026-06-21T14:51:29+03:00</dcterms:created>
  <dcterms:modified xsi:type="dcterms:W3CDTF">2026-06-21T14:51:29+03:00</dcterms:modified>
</cp:coreProperties>
</file>

<file path=docProps/custom.xml><?xml version="1.0" encoding="utf-8"?>
<Properties xmlns="http://schemas.openxmlformats.org/officeDocument/2006/custom-properties" xmlns:vt="http://schemas.openxmlformats.org/officeDocument/2006/docPropsVTypes"/>
</file>