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أبي الحسن الغزي الشافعي الضرير
</w:t>
      </w:r>
    </w:p>
    <w:p>
      <w:pPr>
        <w:jc w:val="start"/>
        <w:bidi/>
      </w:pPr>
      <w:r>
        <w:rPr>
          <w:rFonts w:ascii="arial" w:hAnsi="arial" w:eastAsia="arial" w:cs="arial"/>
          <w:sz w:val="28"/>
          <w:szCs w:val="28"/>
          <w:b w:val="1"/>
          <w:bCs w:val="1"/>
          <w:rtl/>
        </w:rPr>
        <w:t xml:space="preserve">محمد بن الحسن بن أبي الحسن الغزي الشافعي الضرير
</w:t>
      </w:r>
    </w:p>
    <w:p>
      <w:pPr/>
      <w:r>
        <w:rPr/>
        <w:t xml:space="preserve">محمد بن الحسن بن أبي الحسن الغزي الشافعي الضرير محمد بن الحسن بن أبي الحسن الغزي الشافعي الضرير بدر الدين ابن شمس الدين إمام الجامع الأقمر ولد سنة 655 واسمع على النجيب وابن علاق وعبد الملك بن أبي حامد بن العجمي حدثنا عنه شيخنا برهان الدين الشامي بالسماع منه ومات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2026-06-21T14:53:44+03:00</dcterms:created>
  <dcterms:modified xsi:type="dcterms:W3CDTF">2026-06-21T14:53:44+03:00</dcterms:modified>
</cp:coreProperties>
</file>

<file path=docProps/custom.xml><?xml version="1.0" encoding="utf-8"?>
<Properties xmlns="http://schemas.openxmlformats.org/officeDocument/2006/custom-properties" xmlns:vt="http://schemas.openxmlformats.org/officeDocument/2006/docPropsVTypes"/>
</file>