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الولالي
</w:t>
      </w:r>
    </w:p>
    <w:p>
      <w:pPr/>
      <w:r>
        <w:rPr/>
        <w:t xml:space="preserve">الولالي أحمد بن محمد بن محمد بن يعقوب، أبو العباس الولالى: فاضل، من أهل فاس. توفي بمكناس. نسبته إلى بني ولال من قبائل الغرب بالمغرب. من كتبه (شرح مختصر المنطق) للسنوسي، و (شرح السلم) في المنطق، و (شرح لامية الأفعال).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2026-07-04T12:06:23+03:00</dcterms:created>
  <dcterms:modified xsi:type="dcterms:W3CDTF">2026-07-04T12:06:23+03:00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