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بكر بن أحمد الزعبي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بكر بن أحمد الزعبي
</w:t>
      </w:r>
    </w:p>
    <w:p>
      <w:pPr/>
      <w:r>
        <w:rPr/>
        <w:t xml:space="preserve">محمد بن أبي بكر بن أحمد الزعبي محمد بن أبي بكر بن أحمد الزعبي الملقب نميلة ولد سنة وسمع على ابن علاق والنجيب وغيرهما وحدث وكان يتعانى تجليد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2026-06-21T19:39:23+03:00</dcterms:created>
  <dcterms:modified xsi:type="dcterms:W3CDTF">2026-06-21T19:39:23+03:00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