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القرشي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القرشي الناصري
</w:t>
      </w:r>
    </w:p>
    <w:p>
      <w:pPr/>
      <w:r>
        <w:rPr/>
        <w:t xml:space="preserve">محمد بن عبد الله القرشي الناصري محمد بن عبد الله القرشي الناصري سمع من ابن علاق والنجيب وغيرهما ذكره ابن رافع في شيوخ مصر سنة عشرين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2026-06-21T18:20:34+03:00</dcterms:created>
  <dcterms:modified xsi:type="dcterms:W3CDTF">2026-06-21T18:20:34+03:00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