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بردس بن نصر بن بردس
</w:t>
      </w:r>
    </w:p>
    <w:p>
      <w:pPr>
        <w:jc w:val="start"/>
        <w:bidi/>
      </w:pPr>
      <w:r>
        <w:rPr>
          <w:rFonts w:ascii="arial" w:hAnsi="arial" w:eastAsia="arial" w:cs="arial"/>
          <w:sz w:val="28"/>
          <w:szCs w:val="28"/>
          <w:b w:val="1"/>
          <w:bCs w:val="1"/>
          <w:rtl/>
        </w:rPr>
        <w:t xml:space="preserve">محمد بن بردس بن نصر بن بردس
</w:t>
      </w:r>
    </w:p>
    <w:p>
      <w:pPr/>
      <w:r>
        <w:rPr/>
        <w:t xml:space="preserve">محمد بن بردس بن نصر بن بردس محمد بن بردس بن نصر بن بردس بن رسلان البعلي ولد سنة 678 وسمع من التاج عبد الخالق والزكي المصري وغيرهما وكان أحد العدول ببعلبك ويقرأ على كرسي بالجامع لديه فضائل ومات في أواخر شهر رمضان سنة 745 وهو أخو المجد إسماعيل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2026-06-21T19:39:16+03:00</dcterms:created>
  <dcterms:modified xsi:type="dcterms:W3CDTF">2026-06-21T19:39:16+03:00</dcterms:modified>
</cp:coreProperties>
</file>

<file path=docProps/custom.xml><?xml version="1.0" encoding="utf-8"?>
<Properties xmlns="http://schemas.openxmlformats.org/officeDocument/2006/custom-properties" xmlns:vt="http://schemas.openxmlformats.org/officeDocument/2006/docPropsVTypes"/>
</file>