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آقوش المطروحي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آقوش المطروحي
</w:t>
      </w:r>
    </w:p>
    <w:p>
      <w:pPr/>
      <w:r>
        <w:rPr/>
        <w:t xml:space="preserve">محمد بن آقوش المطروحي محمد بن آقوش المطروحي قال البرزالي مات في جمادى الآخرة سنة 735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2026-06-21T18:18:34+03:00</dcterms:created>
  <dcterms:modified xsi:type="dcterms:W3CDTF">2026-06-21T18:18:34+03:00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