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مسلم الحراني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مسلم الحراني أبو عبد الله
</w:t>
      </w:r>
    </w:p>
    <w:p>
      <w:pPr/>
      <w:r>
        <w:rPr/>
        <w:t xml:space="preserve">محمد بن أحمد بن محمد بن مسلم الحراني أبو عبد الله محمد بن أحمد بن محمد بن مسلم الحراني أبو عبد الله ابن البناء مؤذن اليغمورية بدمشق سمع 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2026-06-22T00:44:45+03:00</dcterms:created>
  <dcterms:modified xsi:type="dcterms:W3CDTF">2026-06-22T00:44:45+03:00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