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عمرو محمد بن أبي بكر
</w:t>
      </w:r>
    </w:p>
    <w:p>
      <w:pPr>
        <w:jc w:val="start"/>
        <w:bidi/>
      </w:pPr>
      <w:r>
        <w:rPr>
          <w:rFonts w:ascii="arial" w:hAnsi="arial" w:eastAsia="arial" w:cs="arial"/>
          <w:sz w:val="28"/>
          <w:szCs w:val="28"/>
          <w:b w:val="1"/>
          <w:bCs w:val="1"/>
          <w:rtl/>
        </w:rPr>
        <w:t xml:space="preserve">محمد بن أحمد بن أبي عمرو محمد بن أبي بكر
</w:t>
      </w:r>
    </w:p>
    <w:p>
      <w:pPr/>
      <w:r>
        <w:rPr/>
        <w:t xml:space="preserve">محمد بن أحمد بن أبي عمرو محمد بن أبي بكر محمد بن أحمد بن أبي عمرو محمد بن أبي بكر بن محمد بن أحمد بن سيد الناس اليعمري صلاح الدين ابن أخي الحافظ فتح الدين سمع بإفادة عمه من حسن الكردي والحجار سمع منه شيخنا وأرخه في صفر سنة 763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2026-06-22T00:44:20+03:00</dcterms:created>
  <dcterms:modified xsi:type="dcterms:W3CDTF">2026-06-22T00:44:20+03:00</dcterms:modified>
</cp:coreProperties>
</file>

<file path=docProps/custom.xml><?xml version="1.0" encoding="utf-8"?>
<Properties xmlns="http://schemas.openxmlformats.org/officeDocument/2006/custom-properties" xmlns:vt="http://schemas.openxmlformats.org/officeDocument/2006/docPropsVTypes"/>
</file>