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بت المتأهل العذري
</w:t>
      </w:r>
    </w:p>
    <w:p>
      <w:pPr>
        <w:jc w:val="start"/>
        <w:bidi/>
      </w:pPr>
      <w:r>
        <w:rPr>
          <w:rFonts w:ascii="arial" w:hAnsi="arial" w:eastAsia="arial" w:cs="arial"/>
          <w:sz w:val="28"/>
          <w:szCs w:val="28"/>
          <w:b w:val="1"/>
          <w:bCs w:val="1"/>
          <w:rtl/>
        </w:rPr>
        <w:t xml:space="preserve">محمد بن أحمد بت المتأهل العذري
</w:t>
      </w:r>
    </w:p>
    <w:p>
      <w:pPr/>
      <w:r>
        <w:rPr/>
        <w:t xml:space="preserve">محمد بن أحمد بت المتأهل العذري محمد بن أحمد بت المتأهل العذري قال ابن الخطيب كان حسن الخط ولي الأشغال السلطانية فلم تحمد سيرته وكثر ذاموه حتى يرصد به ليلا فأصيب بجراحة ثم مات في حدود سنة 743 وكان له شعر نازل</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2026-06-22T00:43:04+03:00</dcterms:created>
  <dcterms:modified xsi:type="dcterms:W3CDTF">2026-06-22T00:43:04+03:00</dcterms:modified>
</cp:coreProperties>
</file>

<file path=docProps/custom.xml><?xml version="1.0" encoding="utf-8"?>
<Properties xmlns="http://schemas.openxmlformats.org/officeDocument/2006/custom-properties" xmlns:vt="http://schemas.openxmlformats.org/officeDocument/2006/docPropsVTypes"/>
</file>