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عبد المجيد بن أبي الفضل بن عبد الرحمن
</w:t>
      </w:r>
    </w:p>
    <w:p>
      <w:pPr>
        <w:jc w:val="start"/>
        <w:bidi/>
      </w:pPr>
      <w:r>
        <w:rPr>
          <w:rFonts w:ascii="arial" w:hAnsi="arial" w:eastAsia="arial" w:cs="arial"/>
          <w:sz w:val="28"/>
          <w:szCs w:val="28"/>
          <w:b w:val="1"/>
          <w:bCs w:val="1"/>
          <w:rtl/>
        </w:rPr>
        <w:t xml:space="preserve">محمد بن أحمد بن محمد بن عبد المجيد بن أبي الفضل بن عبد الرحمن
</w:t>
      </w:r>
    </w:p>
    <w:p>
      <w:pPr/>
      <w:r>
        <w:rPr/>
        <w:t xml:space="preserve">محمد بن أحمد بن محمد بن عبد المجيد بن أبي الفضل بن عبد الرحمن محمد بن أحمد بن محمد بن عبد المجيد بن أبي الفضل بن عبد الرحمن بن زيد بن عبد الباقي بن زيد الأنصاري الخزرجي البعلبكي الفقيه الشافعي أبو عبد الله بن زيد تفقه على ودرس وأفتى وكان فقيها عالما مفتيا وحدث بصحيح البخاري عن الحجار سمع منه أبو حامد بن ظهيرة ومات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2026-06-22T00:27:45+03:00</dcterms:created>
  <dcterms:modified xsi:type="dcterms:W3CDTF">2026-06-22T00:27:45+03:00</dcterms:modified>
</cp:coreProperties>
</file>

<file path=docProps/custom.xml><?xml version="1.0" encoding="utf-8"?>
<Properties xmlns="http://schemas.openxmlformats.org/officeDocument/2006/custom-properties" xmlns:vt="http://schemas.openxmlformats.org/officeDocument/2006/docPropsVTypes"/>
</file>