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شيبان بن تغلب الشيباني
</w:t>
      </w:r>
    </w:p>
    <w:p>
      <w:pPr>
        <w:jc w:val="start"/>
        <w:bidi/>
      </w:pPr>
      <w:r>
        <w:rPr>
          <w:rFonts w:ascii="arial" w:hAnsi="arial" w:eastAsia="arial" w:cs="arial"/>
          <w:sz w:val="28"/>
          <w:szCs w:val="28"/>
          <w:b w:val="1"/>
          <w:bCs w:val="1"/>
          <w:rtl/>
        </w:rPr>
        <w:t xml:space="preserve">محمد بن أحمد بن شيبان بن تغلب الشيباني
</w:t>
      </w:r>
    </w:p>
    <w:p>
      <w:pPr/>
      <w:r>
        <w:rPr/>
        <w:t xml:space="preserve">محمد بن أحمد بن شيبان بن تغلب الشيباني محمد بن أحمد بن شيبان بن تغلب الشيباني الدمشقي سمع من أبيه وابن أبي عمر سمع منه الذهبي والعز ابن جماعة والعلائي وشيخنا أبو إسحاق التنوخي قال الذهبي كان فاضلا حنيفا متمزا مات في ذي القعدة سنة 743 وله بضع وسبعون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شيبان بن تغلب الشيباني الصالحي الحنفي
</w:t>
      </w:r>
    </w:p>
    <w:p>
      <w:pPr/>
      <w:r>
        <w:rPr/>
        <w:t xml:space="preserve">محمد بن أحمد بن شيبان بن تغلب الشيباني الصالحي الحنفي روى لنا جزء الأنصاري، عن أبيه، وابن أبي عمر، فاضل حنفي متميز خطيب.</w:t>
      </w:r>
    </w:p>
    <w:p/>
    <w:p>
      <w:pPr/>
      <w:r>
        <w:rPr/>
        <w:t xml:space="preserve">توفي في ذي القعدة سنة ثلاث وأربعين وسبع مائة، وله بضع وسبعون سنة.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شيبان بن تغلب بن حيدرة بن شيبان ابن سيف بن طراد بن عقيل بن وثاب الشيباني الحبقي الصالحي، الشيخ نجم الدين أبو عبد الله
</w:t>
      </w:r>
    </w:p>
    <w:p>
      <w:pPr/>
      <w:r>
        <w:rPr/>
        <w:t xml:space="preserve">محمد بن أحمد بن شيبان بن تغلب بن حيدرة بن شيبان ابن سيف بن طراد بن عقيل بن وثاب الشيباني الحبقي الصالحي، الشيخ نجم الدين أبو عبد الله. حضر في الرابعة على والده، والشيخ شمس الدين ابن أبي عمر، وعبد الرحيم بن عبد الملك، وسمع منهم ومن أبي بكر الهروي، وابن البخاري، وحدث.</w:t>
      </w:r>
    </w:p>
    <w:p/>
    <w:p>
      <w:pPr/>
      <w:r>
        <w:rPr/>
        <w:t xml:space="preserve">قال الحافظ أبو محمد البرزالي: فقيه، وله معرفة بالنحو، وهو إمام مسجد القاهر ابن المعظم.</w:t>
      </w:r>
    </w:p>
    <w:p/>
    <w:p>
      <w:pPr/>
      <w:r>
        <w:rPr/>
        <w:t xml:space="preserve">مولده في سنة خمس وستين أو أول سنة ست وستين وست مئة، ومات في ليلة الجمعة الثاني والعشرين من ذي القعدة سنة ثلاث وأربعين وسبع مئة، وصلي عليه عقيب الجمعة بالجامع المظفري، ودفن بسفح قاسيون.</w:t>
      </w:r>
    </w:p>
    <w:p/>
    <w:p>
      <w:pPr/>
      <w:r>
        <w:rPr/>
        <w:t xml:space="preserve">سمعت عليه ’’جزء الأنصاري’’، بسماعه من والده وأبي بكر الهروي سماعا، ومن ابن أبي عمر وابن أخته عبد الرحيم حظورا في الرابعة، بسماعهم من الكندي، وبسماع والده وابن أبي عمر وابن أخته أيضا من ابن طبرزد، بسماعهما من القاضي أبي بكر الأنصاري، قال: أخبرنا البرمكي، قال: أخبرنا ابن ماسي، قال: أخبرنا الكجي، عنه.</w:t>
      </w:r>
    </w:p>
    <w:p/>
    <w:p>
      <w:pPr/>
      <w:r>
        <w:rPr/>
        <w:t xml:space="preserve">أخبرنا الشيخ الفقيه نجم الدين أبو عبد الله محمد بن أحمد بن شيبان بن تغلب الشيباني الحبقي قراءة عليه، وأنا أسمع، قال: أخبرنا الشيوخ الأربعة: والدي الشيخ بدر الدين أحمد بن شيبان والحاج أبو بكر بن محمد بن أبي بكر الهروي سماعا والشيخ شمس الدين عبد الرحمن ابن الشيخ أبي عمر وابن أخته كمال الدين عبد الرحيم بن عبد الملك المقدسيان حضورا في الرابعة، قالوا: أخبرنا أبو اليمن زيد بن الحسن الكندي، وقال والدي وابن أبي عمر وابن أخته أيضا: أخبرنا أبو حفص عمر بن محمد بن معمر بن طبرزد البغدادي، قالا: أخبرنا القاضي أبو بكر الأنصاري، قال: أخبرنا أبو إسحاق البرمكي، قال: أخبرنا أبو محمد بن ماسي، قال: أخبرنا أبو مسلم الكجي، قال: حدثنا محمد بن عبد الله الأنصاري، قال: حدثنا الأشعث، عن الحسن، عن جندب رضي الله عنه، قال: قال رسول الله صلى الله عليه وسلم: ’’من صلى صلاة الصبح كان في ذمة الله فانظر لا يطلبنك الله بشيء من ذمته’’.</w:t>
      </w:r>
    </w:p>
    <w:p/>
    <w:p>
      <w:pPr/>
      <w:r>
        <w:rPr/>
        <w:t xml:space="preserve">أخرجه مسلم في الصلاة عن أبي بكر بن أبي شيبة. وأخرجه الترمذي فيه عن محمد بن بشار؛ كلاهما عن يزيد بن هارون، عن داود بن أبي هند، عن الحسن، به. فوقع لنا عاليا بدرجتين.</w:t>
      </w:r>
    </w:p>
    <w:p>
      <w:pPr>
        <w:jc w:val="start"/>
        <w:bidi/>
      </w:pPr>
      <w:r>
        <w:rPr>
          <w:sz w:val="24"/>
          <w:szCs w:val="24"/>
          <w:b w:val="1"/>
          <w:bCs w:val="1"/>
          <w:rtl/>
        </w:rPr>
        <w:t xml:space="preserve">
معجم الشيوخ للسبكي،(دار الغرب الإسلامي،2004،ط 1،ج 1،ص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2026-06-22T04:54:52+03:00</dcterms:created>
  <dcterms:modified xsi:type="dcterms:W3CDTF">2026-06-22T04:54:52+03:00</dcterms:modified>
</cp:coreProperties>
</file>

<file path=docProps/custom.xml><?xml version="1.0" encoding="utf-8"?>
<Properties xmlns="http://schemas.openxmlformats.org/officeDocument/2006/custom-properties" xmlns:vt="http://schemas.openxmlformats.org/officeDocument/2006/docPropsVTypes"/>
</file>