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شاطر اللخمي أبو عبد الله المراكشي
</w:t>
      </w:r>
    </w:p>
    <w:p>
      <w:pPr>
        <w:jc w:val="start"/>
        <w:bidi/>
      </w:pPr>
      <w:r>
        <w:rPr>
          <w:rFonts w:ascii="arial" w:hAnsi="arial" w:eastAsia="arial" w:cs="arial"/>
          <w:sz w:val="28"/>
          <w:szCs w:val="28"/>
          <w:b w:val="1"/>
          <w:bCs w:val="1"/>
          <w:rtl/>
        </w:rPr>
        <w:t xml:space="preserve">محمد بن أحمد بن شاطر اللخمي أبو عبد الله المراكشي
</w:t>
      </w:r>
    </w:p>
    <w:p>
      <w:pPr/>
      <w:r>
        <w:rPr/>
        <w:t xml:space="preserve">محمد بن أحمد بن شاطر اللخمي أبو عبد الله المراكشي محمد بن أحمد بن شاطر اللخمي أبو عبد الله المراكشي قال ابن الخطيب فقير متجرد مليح الشيبة جميل الصورة حسن الملبس مستظرف الشكل كثير الذكر قال وآخر عهدي به بفاس سنة 756 وقد أربى على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2026-06-22T05:05:56+03:00</dcterms:created>
  <dcterms:modified xsi:type="dcterms:W3CDTF">2026-06-22T05:05:56+03:00</dcterms:modified>
</cp:coreProperties>
</file>

<file path=docProps/custom.xml><?xml version="1.0" encoding="utf-8"?>
<Properties xmlns="http://schemas.openxmlformats.org/officeDocument/2006/custom-properties" xmlns:vt="http://schemas.openxmlformats.org/officeDocument/2006/docPropsVTypes"/>
</file>