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حمدان بن شبيب الحراني بدر الدين أبو عبد الله
</w:t>
      </w:r>
    </w:p>
    <w:p>
      <w:pPr>
        <w:jc w:val="start"/>
        <w:bidi/>
      </w:pPr>
      <w:r>
        <w:rPr>
          <w:rFonts w:ascii="arial" w:hAnsi="arial" w:eastAsia="arial" w:cs="arial"/>
          <w:sz w:val="28"/>
          <w:szCs w:val="28"/>
          <w:b w:val="1"/>
          <w:bCs w:val="1"/>
          <w:rtl/>
        </w:rPr>
        <w:t xml:space="preserve">محمد بن أحمد بن حمدان بن شبيب الحراني بدر الدين أبو عبد الله
</w:t>
      </w:r>
    </w:p>
    <w:p>
      <w:pPr/>
      <w:r>
        <w:rPr/>
        <w:t xml:space="preserve">محمد بن أحمد بن حمدان بن شبيب الحراني بدر الدين أبو عبد الله محمد بن أحمد بن حمدان بن شبيب الحراني بدر الدين أبو عبد الله كان والده شيخ الحنابلة في زمانه وهو مؤلف كتاب الرعاية سمع من أبي بكر بن العماد وغيره سمع منه شيخنا إبراهيم بن داود الآمدي وآخرون مات في جمادى الآخرة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2026-06-22T07:25:43+03:00</dcterms:created>
  <dcterms:modified xsi:type="dcterms:W3CDTF">2026-06-22T07:25:43+03:00</dcterms:modified>
</cp:coreProperties>
</file>

<file path=docProps/custom.xml><?xml version="1.0" encoding="utf-8"?>
<Properties xmlns="http://schemas.openxmlformats.org/officeDocument/2006/custom-properties" xmlns:vt="http://schemas.openxmlformats.org/officeDocument/2006/docPropsVTypes"/>
</file>