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الجيلي 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الجيلي شمس الدين
</w:t>
      </w:r>
    </w:p>
    <w:p>
      <w:pPr/>
      <w:r>
        <w:rPr/>
        <w:t xml:space="preserve">محمد بن إبراهيم الجيلي شمس الدين محمد بن إبراهيم الجيلي شمس الدين مات في ذي القعدة سنة 749 قرأته بخط السبكي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2026-06-22T09:31:18+03:00</dcterms:created>
  <dcterms:modified xsi:type="dcterms:W3CDTF">2026-06-22T09:31:18+03:00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