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محمد بن إبراهيم بن العزعبد الله
</w:t>
      </w:r>
    </w:p>
    <w:p>
      <w:pPr>
        <w:jc w:val="start"/>
        <w:bidi/>
      </w:pPr>
      <w:r>
        <w:rPr>
          <w:rFonts w:ascii="arial" w:hAnsi="arial" w:eastAsia="arial" w:cs="arial"/>
          <w:sz w:val="28"/>
          <w:szCs w:val="28"/>
          <w:b w:val="1"/>
          <w:bCs w:val="1"/>
          <w:rtl/>
        </w:rPr>
        <w:t xml:space="preserve">محمد بن إبراهيم بن محمد بن إبراهيم بن العزعبد الله
</w:t>
      </w:r>
    </w:p>
    <w:p>
      <w:pPr/>
      <w:r>
        <w:rPr/>
        <w:t xml:space="preserve">محمد بن إبراهيم بن محمد بن إبراهيم بن العزعبد الله محمد بن إبراهيم بن محمد بن إبراهيم بن العزعبد الله بن أبي عمر محمد بن أحمد بن قدامة المقدسي ناصر الدين الحنبلي المعروف بابن الفرائضي سمع من عيسى المطعم مشيخته ومن الحجار وأبي الحسن بن السكاكري وهو أخو شيخنا العماد أبي بكر بن الفرضي سمع منه أبو حامد بن ظهيرة وأجاز لعبد الله بن عمر بن العز ابن جماعة وتقدم ذكر جده لأبيه وهو سميه وسمى أبيه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2026-06-22T10:30:15+03:00</dcterms:created>
  <dcterms:modified xsi:type="dcterms:W3CDTF">2026-06-22T10:30:15+03:00</dcterms:modified>
</cp:coreProperties>
</file>

<file path=docProps/custom.xml><?xml version="1.0" encoding="utf-8"?>
<Properties xmlns="http://schemas.openxmlformats.org/officeDocument/2006/custom-properties" xmlns:vt="http://schemas.openxmlformats.org/officeDocument/2006/docPropsVTypes"/>
</file>