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المسلم
</w:t>
      </w:r>
    </w:p>
    <w:p>
      <w:pPr>
        <w:jc w:val="start"/>
        <w:bidi/>
      </w:pPr>
      <w:r>
        <w:rPr>
          <w:rFonts w:ascii="arial" w:hAnsi="arial" w:eastAsia="arial" w:cs="arial"/>
          <w:sz w:val="28"/>
          <w:szCs w:val="28"/>
          <w:b w:val="1"/>
          <w:bCs w:val="1"/>
          <w:rtl/>
        </w:rPr>
        <w:t xml:space="preserve">محمد بن إبراهيم بن علي بن المسلم
</w:t>
      </w:r>
    </w:p>
    <w:p>
      <w:pPr/>
      <w:r>
        <w:rPr/>
        <w:t xml:space="preserve">محمد بن إبراهيم بن علي بن المسلم محمد بن إبراهيم بن علي بن المسلم بن أبي سعد الرقي ثم الدمشقي الشافعي ولد سنة 648 وسمع من ابن عبد الدائم روى عنه الذهبي في معجمه وقال ولي قضاء بصرى وغيرها وكان كيسا متواضعا فاضلا مدرسا مات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علي بن المسلم بن أبي سعد القاضي الفقيه شمس الدين أبو عبد الله الرقي ثم الدمشقي الشافعي
</w:t>
      </w:r>
    </w:p>
    <w:p>
      <w:pPr/>
      <w:r>
        <w:rPr/>
        <w:t xml:space="preserve">محمد بن إبراهيم بن علي بن المسلم بن أبي سعد القاضي الفقيه شمس الدين أبو عبد الله الرقي ثم الدمشقي الشافعي ولد سنة ثمان وأربعين وست مائة وسمع ابن عبد الدائم، وولي قضاء بصرى وغيرها، وكان كيسا متواضعا فاضلا مدرسا.</w:t>
      </w:r>
    </w:p>
    <w:p/>
    <w:p>
      <w:pPr/>
      <w:r>
        <w:rPr/>
        <w:t xml:space="preserve">توفي بدمشق سنة عشرين وسبع مائة.</w:t>
      </w:r>
    </w:p>
    <w:p/>
    <w:p>
      <w:pPr/>
      <w:r>
        <w:rPr/>
        <w:t xml:space="preserve">روى لنا الثالث من أجزاء علي بن حجر.</w:t>
      </w:r>
    </w:p>
    <w:p/>
    <w:p>
      <w:pPr/>
      <w:r>
        <w:rPr/>
        <w:t xml:space="preserve">أخبرنا محمد بن إبراهيم الشافعي، وإبراهيم بن محمد المؤذن، قالا: نا ابن عبد الدائم، أنا يحيى الثقفي، أنا عبد الواحد بن محمد والد شتج سنة ست عشرة وخمس مائة، حضورا، أنا عبيد الله بن المعتز بن منصور، أنا محمد بن الفضل، أنا جدي ابن خزيمة، نا علي بن حجر، أنا إسماعيل بن جعفر، نا العلاء بن عبد الرحمن، عن أبيه، عن أبي هريرة، أن رسول الله صلى الله عليه وسلم قال: «يأتي المسيح من قبل المشرق وهمته المدينة حتى ينزل دبر أحد، ثم تصرف الملائكة وجهه قبل الشام، وهنالك يهلك»</w:t>
      </w:r>
    </w:p>
    <w:p/>
    <w:p>
      <w:pPr/>
      <w:r>
        <w:rPr/>
        <w:t xml:space="preserve">أخرجه مسلم، رحمه الله، في صحيحه عن علي، فوافقناه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2026-06-22T10:44:04+03:00</dcterms:created>
  <dcterms:modified xsi:type="dcterms:W3CDTF">2026-06-22T10:44:04+03:00</dcterms:modified>
</cp:coreProperties>
</file>

<file path=docProps/custom.xml><?xml version="1.0" encoding="utf-8"?>
<Properties xmlns="http://schemas.openxmlformats.org/officeDocument/2006/custom-properties" xmlns:vt="http://schemas.openxmlformats.org/officeDocument/2006/docPropsVTypes"/>
</file>