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علي بن باق
</w:t>
      </w:r>
    </w:p>
    <w:p>
      <w:pPr>
        <w:jc w:val="start"/>
        <w:bidi/>
      </w:pPr>
      <w:r>
        <w:rPr>
          <w:rFonts w:ascii="arial" w:hAnsi="arial" w:eastAsia="arial" w:cs="arial"/>
          <w:sz w:val="28"/>
          <w:szCs w:val="28"/>
          <w:b w:val="1"/>
          <w:bCs w:val="1"/>
          <w:rtl/>
        </w:rPr>
        <w:t xml:space="preserve">محمد بن إبراهيم بن علي بن باق
</w:t>
      </w:r>
    </w:p>
    <w:p>
      <w:pPr/>
      <w:r>
        <w:rPr/>
        <w:t xml:space="preserve">محمد بن إبراهيم بن علي بن باق محمد بن إبراهيم بن علي بن باق الأموي المرسي الأصل الغرناطي ثم المالقي أبو عبد الله قال ابن الخطيب كان كاتبا أديبا قرأ على أبي جعفر ابن الزبير وأبي عثمان بن عيسى وكان قوي الذكاء وكان مملقا ثم أثرى بآخرة ومات في أواخر المحرم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2026-06-22T10:42:22+03:00</dcterms:created>
  <dcterms:modified xsi:type="dcterms:W3CDTF">2026-06-22T10:42:22+03:00</dcterms:modified>
</cp:coreProperties>
</file>

<file path=docProps/custom.xml><?xml version="1.0" encoding="utf-8"?>
<Properties xmlns="http://schemas.openxmlformats.org/officeDocument/2006/custom-properties" xmlns:vt="http://schemas.openxmlformats.org/officeDocument/2006/docPropsVTypes"/>
</file>