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سالم بن فضيلة
</w:t>
      </w:r>
    </w:p>
    <w:p>
      <w:pPr>
        <w:jc w:val="start"/>
        <w:bidi/>
      </w:pPr>
      <w:r>
        <w:rPr>
          <w:rFonts w:ascii="arial" w:hAnsi="arial" w:eastAsia="arial" w:cs="arial"/>
          <w:sz w:val="28"/>
          <w:szCs w:val="28"/>
          <w:b w:val="1"/>
          <w:bCs w:val="1"/>
          <w:rtl/>
        </w:rPr>
        <w:t xml:space="preserve">محمد بن إبراهيم بن سالم بن فضيلة
</w:t>
      </w:r>
    </w:p>
    <w:p>
      <w:pPr/>
      <w:r>
        <w:rPr/>
        <w:t xml:space="preserve">محمد بن إبراهيم بن سالم بن فضيلة محمد بن إبراهيم بن سالم بن فضيلة المعافري المريني أبو عبد الله مستدعي اللبن ولد سنة 680 قال ابن الخطيب كان له نظم وسط واعتنى بإختصار كتب غيره ومات في رمضان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سالم بن فضيلة المعافري المريني
</w:t>
      </w:r>
    </w:p>
    <w:p>
      <w:pPr/>
      <w:r>
        <w:rPr/>
        <w:t xml:space="preserve">محمد بن إبراهيم بن سالم بن فضيلة المعافري المريني توفي سنة 749.</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2026-06-23T13:26:24+03:00</dcterms:created>
  <dcterms:modified xsi:type="dcterms:W3CDTF">2026-06-23T13:26:24+03:00</dcterms:modified>
</cp:coreProperties>
</file>

<file path=docProps/custom.xml><?xml version="1.0" encoding="utf-8"?>
<Properties xmlns="http://schemas.openxmlformats.org/officeDocument/2006/custom-properties" xmlns:vt="http://schemas.openxmlformats.org/officeDocument/2006/docPropsVTypes"/>
</file>