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بن خاقان
</w:t>
      </w:r>
    </w:p>
    <w:p>
      <w:pPr>
        <w:jc w:val="start"/>
        <w:bidi/>
      </w:pPr>
      <w:r>
        <w:rPr>
          <w:rFonts w:ascii="arial" w:hAnsi="arial" w:eastAsia="arial" w:cs="arial"/>
          <w:sz w:val="28"/>
          <w:szCs w:val="28"/>
          <w:b w:val="1"/>
          <w:bCs w:val="1"/>
          <w:rtl/>
        </w:rPr>
        <w:t xml:space="preserve">مزاحم بن خاقان
</w:t>
      </w:r>
    </w:p>
    <w:p>
      <w:pPr/>
      <w:r>
        <w:rPr/>
        <w:t xml:space="preserve">مزاحم بن خاقان  مزاحم بن خاقان بن عرطوج (أو أرطوج) أبو الفوارس: قائد: من ولاة العباسيين. تركي الأصل، بغدادي المنشأ. أرسله المعتز العباسي في جيش كبير من العراق (سنة 252هـ) لإخماد ثورة نشبت في الإسكندرية على أمير مصر (يزيد بن عبد الله) فقدمها وقمع الثورة، فولاه المعتز إمرة الديار المصرية (سنة 253) وتتابعت في أيامه الفتن. وكان شديدا صلبا. وأبطل كثيرا من البدع وعاقب عليها. وتوفي بمصر وهو في الإمارة.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2026-05-16T22:22:52+03:00</dcterms:created>
  <dcterms:modified xsi:type="dcterms:W3CDTF">2026-05-16T22:22:52+03:00</dcterms:modified>
</cp:coreProperties>
</file>

<file path=docProps/custom.xml><?xml version="1.0" encoding="utf-8"?>
<Properties xmlns="http://schemas.openxmlformats.org/officeDocument/2006/custom-properties" xmlns:vt="http://schemas.openxmlformats.org/officeDocument/2006/docPropsVTypes"/>
</file>