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ماجد بن التاج أبي إسحاق القبطي ناظر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ماجد بن التاج أبي إسحاق القبطي ناظر
</w:t>
      </w:r>
    </w:p>
    <w:p>
      <w:pPr/>
      <w:r>
        <w:rPr/>
        <w:t xml:space="preserve">ماجد بن التاج أبي إسحاق القبطي ناظر ماجد بن التاج أبي إسحاق القبطي ناظر الخاص بدمشق مات سنة 775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2026-06-23T13:28:21+03:00</dcterms:created>
  <dcterms:modified xsi:type="dcterms:W3CDTF">2026-06-23T13:28:21+03:00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