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كيكلدي بن عبد الله الدمشقي عتيق ابن الشرجي
</w:t>
      </w:r>
    </w:p>
    <w:p>
      <w:pPr>
        <w:jc w:val="start"/>
        <w:bidi/>
      </w:pPr>
      <w:r>
        <w:rPr>
          <w:rFonts w:ascii="arial" w:hAnsi="arial" w:eastAsia="arial" w:cs="arial"/>
          <w:sz w:val="28"/>
          <w:szCs w:val="28"/>
          <w:b w:val="1"/>
          <w:bCs w:val="1"/>
          <w:rtl/>
        </w:rPr>
        <w:t xml:space="preserve">كيكلدي بن عبد الله الدمشقي عتيق ابن الشرجي
</w:t>
      </w:r>
    </w:p>
    <w:p>
      <w:pPr/>
      <w:r>
        <w:rPr/>
        <w:t xml:space="preserve">كيكلدي بن عبد الله الدمشقي عتيق ابن الشرجي كيكلدي بن عبد الله الدمشقي عتيق ابن الشرجي سمع من الفخر ابن البخاري جزء الأنصاري وحدث ذكره الذهبي في معجمه ومات في ذي الحجة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2026-06-23T14:47:55+03:00</dcterms:created>
  <dcterms:modified xsi:type="dcterms:W3CDTF">2026-06-23T14:47:55+03:00</dcterms:modified>
</cp:coreProperties>
</file>

<file path=docProps/custom.xml><?xml version="1.0" encoding="utf-8"?>
<Properties xmlns="http://schemas.openxmlformats.org/officeDocument/2006/custom-properties" xmlns:vt="http://schemas.openxmlformats.org/officeDocument/2006/docPropsVTypes"/>
</file>