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كهرداس الزراق المنصوري
</w:t>
      </w:r>
    </w:p>
    <w:p>
      <w:pPr>
        <w:jc w:val="start"/>
        <w:bidi/>
      </w:pPr>
      <w:r>
        <w:rPr>
          <w:rFonts w:ascii="arial" w:hAnsi="arial" w:eastAsia="arial" w:cs="arial"/>
          <w:sz w:val="28"/>
          <w:szCs w:val="28"/>
          <w:b w:val="1"/>
          <w:bCs w:val="1"/>
          <w:rtl/>
        </w:rPr>
        <w:t xml:space="preserve">كهرداس الزراق المنصوري
</w:t>
      </w:r>
    </w:p>
    <w:p>
      <w:pPr/>
      <w:r>
        <w:rPr/>
        <w:t xml:space="preserve">كهرداس الزراق المنصوري كهرداس الزراق المنصوري كان يتولى النقط وغير ذلك وهو الذى تولى عمارة المئذنة المنصورية لما انهدمت في الزلزلة سنة 712 وقدم على الشواني المتوجهة لفتح جزيرة أرواد فلما وصل إلى طرابلس والجزيرة المذكورة مقابلها جهز معه عسكرا فقاتلوا الفرنج فهزموهم إلى أن أخذوهم أسرى ووجد بها من سلاح الفرنج شيء كثير وعدة أسرى كان الفرنج يأخذونهم من تجار المسلمين نحو ثلاثمائة نفس وكان مولعا بالشراب ثم تاب لما حج مع السلطان سنة 702 - فلما عاد أرسله وكان أحد الأمراء بدمشق ذكيا فطنا له عناية بالكتب العلمية وأقتنى منها الخطوط المنسوبة ومات في شعبان سنة 714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2026-06-23T14:34:33+03:00</dcterms:created>
  <dcterms:modified xsi:type="dcterms:W3CDTF">2026-06-23T14:34:33+03:00</dcterms:modified>
</cp:coreProperties>
</file>

<file path=docProps/custom.xml><?xml version="1.0" encoding="utf-8"?>
<Properties xmlns="http://schemas.openxmlformats.org/officeDocument/2006/custom-properties" xmlns:vt="http://schemas.openxmlformats.org/officeDocument/2006/docPropsVTypes"/>
</file>