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المهمازي الشيخ كمال الدين
</w:t>
      </w:r>
    </w:p>
    <w:p>
      <w:pPr>
        <w:jc w:val="start"/>
        <w:bidi/>
      </w:pPr>
      <w:r>
        <w:rPr>
          <w:rFonts w:ascii="arial" w:hAnsi="arial" w:eastAsia="arial" w:cs="arial"/>
          <w:sz w:val="28"/>
          <w:szCs w:val="28"/>
          <w:b w:val="1"/>
          <w:bCs w:val="1"/>
          <w:rtl/>
        </w:rPr>
        <w:t xml:space="preserve">كمال المهمازي الشيخ كمال الدين
</w:t>
      </w:r>
    </w:p>
    <w:p>
      <w:pPr/>
      <w:r>
        <w:rPr/>
        <w:t xml:space="preserve">كمال المهمازي الشيخ كمال الدين كمال المهمازي الشيخ كمال الدين كان من العجم فقدم حلب واستقر شيخ رباط قرا سنقر وكان ساكنا عاقلا يقصد للزيارة والتبرك به موصوفا بالعبادة وحسن الخلق والخلق مات سنة 733 ذكره ابن حبيب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2026-06-23T14:44:45+03:00</dcterms:created>
  <dcterms:modified xsi:type="dcterms:W3CDTF">2026-06-23T14:44:45+03:00</dcterms:modified>
</cp:coreProperties>
</file>

<file path=docProps/custom.xml><?xml version="1.0" encoding="utf-8"?>
<Properties xmlns="http://schemas.openxmlformats.org/officeDocument/2006/custom-properties" xmlns:vt="http://schemas.openxmlformats.org/officeDocument/2006/docPropsVTypes"/>
</file>