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كستاي
</w:t>
      </w:r>
    </w:p>
    <w:p>
      <w:pPr>
        <w:jc w:val="start"/>
        <w:bidi/>
      </w:pPr>
      <w:r>
        <w:rPr>
          <w:rFonts w:ascii="arial" w:hAnsi="arial" w:eastAsia="arial" w:cs="arial"/>
          <w:sz w:val="28"/>
          <w:szCs w:val="28"/>
          <w:b w:val="1"/>
          <w:bCs w:val="1"/>
          <w:rtl/>
        </w:rPr>
        <w:t xml:space="preserve">كستاي
</w:t>
      </w:r>
    </w:p>
    <w:p>
      <w:pPr/>
      <w:r>
        <w:rPr/>
        <w:t xml:space="preserve">كستاي كستاي بضم أوله وسكون المهملة بعدها مثناة ترقى في خدمة الناصر حتى صار أمير سلاح وتمكن من السلطان ثم استقر في نيابة طرابلس في ربيع الآخر سنة 715 وباشرها بمهابة زائدة وحرمة وافرة فلم تطل مدته في نيابة طرابلس وكان حسن السيرة ومات في جمادى الآخرة سنة 716 وكان شديد البأس قوي البدن كان يأخد العظم الكبير من الشاة فيكسره بيده قطعتين وكان معجبا بنفسه شديد الغضب ويقال إن الناصر سمه في رمانة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2026-06-23T14:42:19+03:00</dcterms:created>
  <dcterms:modified xsi:type="dcterms:W3CDTF">2026-06-23T14:42:19+03:00</dcterms:modified>
</cp:coreProperties>
</file>

<file path=docProps/custom.xml><?xml version="1.0" encoding="utf-8"?>
<Properties xmlns="http://schemas.openxmlformats.org/officeDocument/2006/custom-properties" xmlns:vt="http://schemas.openxmlformats.org/officeDocument/2006/docPropsVTypes"/>
</file>