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قاسم بن قاسم بن جماز
</w:t>
      </w:r>
    </w:p>
    <w:p>
      <w:pPr>
        <w:jc w:val="start"/>
        <w:bidi/>
      </w:pPr>
      <w:r>
        <w:rPr>
          <w:rFonts w:ascii="arial" w:hAnsi="arial" w:eastAsia="arial" w:cs="arial"/>
          <w:sz w:val="28"/>
          <w:szCs w:val="28"/>
          <w:b w:val="1"/>
          <w:bCs w:val="1"/>
          <w:rtl/>
        </w:rPr>
        <w:t xml:space="preserve">فضل بن قاسم بن قاسم بن جماز
</w:t>
      </w:r>
    </w:p>
    <w:p>
      <w:pPr/>
      <w:r>
        <w:rPr/>
        <w:t xml:space="preserve">فضل بن قاسم بن قاسم بن جماز فضل بن قاسم بن قاسم بن جماز بن شيحة كان شجاعا مهيبا له رأي مصيب ودهاء ولي إمرة المدينة بعد ابن عم أبيه سعد بن ثابت بن جماز ومات في ذي القعدة سنة 753 ذكره ابن فرحون وقال ولى بعده ابن عمه مانع بن علي بن مسعود بن جماز</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2026-06-25T22:45:44+03:00</dcterms:created>
  <dcterms:modified xsi:type="dcterms:W3CDTF">2026-06-25T22:45:44+03:00</dcterms:modified>
</cp:coreProperties>
</file>

<file path=docProps/custom.xml><?xml version="1.0" encoding="utf-8"?>
<Properties xmlns="http://schemas.openxmlformats.org/officeDocument/2006/custom-properties" xmlns:vt="http://schemas.openxmlformats.org/officeDocument/2006/docPropsVTypes"/>
</file>