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محمد بن محمد بن إسماعيل
</w:t>
      </w:r>
    </w:p>
    <w:p>
      <w:pPr>
        <w:jc w:val="start"/>
        <w:bidi/>
      </w:pPr>
      <w:r>
        <w:rPr>
          <w:rFonts w:ascii="arial" w:hAnsi="arial" w:eastAsia="arial" w:cs="arial"/>
          <w:sz w:val="28"/>
          <w:szCs w:val="28"/>
          <w:b w:val="1"/>
          <w:bCs w:val="1"/>
          <w:rtl/>
        </w:rPr>
        <w:t xml:space="preserve">فاطمة بنت محمد بن محمد بن إسماعيل
</w:t>
      </w:r>
    </w:p>
    <w:p>
      <w:pPr/>
      <w:r>
        <w:rPr/>
        <w:t xml:space="preserve">فاطمة بنت محمد بن محمد بن إسماعيل فاطمة بنت محمد بن محمد بن إسماعيل البكرى ولدت في نصف شعبان سنة 635 وسمعت من ابن علاق نسخة إبراهيم بن سعد حدثنا عنها البرهان التنوخي وغيره وتوفيت في رابع عشر رمضان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2026-06-23T20:02:54+03:00</dcterms:created>
  <dcterms:modified xsi:type="dcterms:W3CDTF">2026-06-23T20:02:54+03:00</dcterms:modified>
</cp:coreProperties>
</file>

<file path=docProps/custom.xml><?xml version="1.0" encoding="utf-8"?>
<Properties xmlns="http://schemas.openxmlformats.org/officeDocument/2006/custom-properties" xmlns:vt="http://schemas.openxmlformats.org/officeDocument/2006/docPropsVTypes"/>
</file>