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سراقة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سراقة
</w:t>
      </w:r>
    </w:p>
    <w:p>
      <w:pPr/>
      <w:r>
        <w:rPr/>
        <w:t xml:space="preserve">مروان بن سراقة  مروان بن سراقة بن قتادة بن عمرو بن الاحوص العامري: شاعر جاهلي. مات قبيل الاسلام. وكان من معاصري (ابي جهل) بن هشام، و (ابس سفيان) والد معاوية.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2026-05-16T23:28:12+03:00</dcterms:created>
  <dcterms:modified xsi:type="dcterms:W3CDTF">2026-05-16T23:28:12+03:00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