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مرقس سميكة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مرقس سميكة
</w:t>
      </w:r>
    </w:p>
    <w:p>
      <w:pPr/>
      <w:r>
        <w:rPr/>
        <w:t xml:space="preserve">مرقس سميكة  مرقس سميكة (باشا): عالم بالآثار المصرية القديمة. من أسرة قبطية بالقاهرة. كان من أعضاء لجنة الاثار العربية (سنة 1906) ثم رئيسا للقسم الفنى بها (1929 - 1939) وأنشأ المتحف القبطى (1910) وصار من أعضاء مجلس الشورى والقوانين، ومجلس المعارف الاعلى، والجمعية الجغرافية، ومجلس دار الاثار العربية. ووضع (دليل المتحف القبطى - ط) و (فهارس المخطوطات القبطية والعربية بالمتحف القبطى - ط) جزآن ساعده فيه أحد تلاميذه. و (كنوز توت عنخ أمون والآثار القبطية - ط) وأقيم له تمثال بعد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2026-05-17T00:30:34+03:00</dcterms:created>
  <dcterms:modified xsi:type="dcterms:W3CDTF">2026-05-17T00:30:34+03:00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