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
</w:t>
      </w:r>
    </w:p>
    <w:p>
      <w:pPr/>
      <w:r>
        <w:rPr/>
        <w:t xml:space="preserve">مرداس  مرداس (غير منسوب): جد. بنوه بطن من بني عوف بن سليم، من العدنانية، كانت مساكنهم بين قابس وبلد العناب في المغرب.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2026-05-17T00:28:58+03:00</dcterms:created>
  <dcterms:modified xsi:type="dcterms:W3CDTF">2026-05-17T00:28:58+03:00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