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مرار بن سلامة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مرار بن سلامة
</w:t>
      </w:r>
    </w:p>
    <w:p>
      <w:pPr/>
      <w:r>
        <w:rPr/>
        <w:t xml:space="preserve">مرار بن سلامة  مرار بن سلامة العجلى: شاعر جاهلى، أدرك الإسلام. ولم يعرف فيمن أسلموا. له أبيات قالها في يوم ’’ ذى قار ’’ ذكرها المرزبانى، ورجز أورد الآمدى أبياتا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مرار بن سلامة العجلي
</w:t>
      </w:r>
    </w:p>
    <w:p>
      <w:pPr/>
      <w:r>
        <w:rPr/>
        <w:t xml:space="preserve">مرار بن سلامة العجلي الشاعر.</w:t>
      </w:r>
    </w:p>
    <w:p/>
    <w:p>
      <w:pPr/>
      <w:r>
        <w:rPr/>
        <w:t xml:space="preserve">ذكره أبو بشر الآمدي، وقال: إنه مخضرم جاهلي إسلامي، وذكره المرزباني في «معجم الشعراء»، ولم يقل إنه أسلم، بل أنشد له في يوم ذي قار:</w:t>
      </w:r>
    </w:p>
    <w:p/>
    <w:p>
      <w:pPr>
        <w:jc w:val="center"/>
      </w:pPr>
      <w:r>
        <w:rPr>
          <w:color w:val="ff0000"/>
        </w:rPr>
        <w:t xml:space="preserve">أسرنا منهم تسعين كهلا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نقودهم على وضح الطريق</w:t>
      </w:r>
    </w:p>
    <w:p/>
    <w:p>
      <w:pPr>
        <w:jc w:val="center"/>
      </w:pPr>
      <w:r>
        <w:rPr>
          <w:color w:val="ff0000"/>
        </w:rPr>
        <w:t xml:space="preserve">وجالوا كالبغال فأسلمونا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إلى خيل مسومة ونوق</w:t>
      </w:r>
    </w:p>
    <w:p/>
    <w:p>
      <w:pPr/>
      <w:r>
        <w:rPr/>
        <w:t xml:space="preserve">ضبطه بكسر أوله والتخفيف.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2026-05-17T00:32:25+03:00</dcterms:created>
  <dcterms:modified xsi:type="dcterms:W3CDTF">2026-05-17T00:32:25+03:00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