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الشهاب الخفاجي
</w:t>
      </w:r>
    </w:p>
    <w:p>
      <w:pPr>
        <w:jc w:val="start"/>
        <w:bidi/>
      </w:pPr>
      <w:r>
        <w:rPr>
          <w:rFonts w:ascii="arial" w:hAnsi="arial" w:eastAsia="arial" w:cs="arial"/>
          <w:sz w:val="28"/>
          <w:szCs w:val="28"/>
          <w:b w:val="1"/>
          <w:bCs w:val="1"/>
          <w:rtl/>
        </w:rPr>
        <w:t xml:space="preserve">الشهاب الخفاجي
</w:t>
      </w:r>
    </w:p>
    <w:p>
      <w:pPr/>
      <w:r>
        <w:rPr/>
        <w:t xml:space="preserve">الشهاب الخفاجي  أحمد بن محمد بن عمر، شهاب الدين الخفاجي المصري: قاضي القضاة وصاحب التصانيف في الأدب واللغة. نسبته إلى قبيلة خفاجة. ولد ونشأ بمصر، ورحل إلى بلاد الروم، واتصل بالسلطان مراد العثماني فولاه قضاء سلانيك، ثم قضاء مصر. ثم عزل عنها فرحل إلى الشام وحلب وعاد إلى بلاد الروم، فنفى إلى مصر وولى قضاءا يعيش منه فاستقر إلى أن توفي. من أشهر كتبه (ريحانة الألبا - ط) ترجم به معاصريه على نسق اليتيمة، و (شفاء العليل فيما في كلام العرب من الدخيل - ط) و (شرح درة الغواص في أوهام الخواص للحريري - ط) و (طراز المجالس - ط) و (نسيم الرياض في شرح شفاء القاضي عياض - ط) أربع مجلدات، و (خبايا الزوايا بما في الرجال من البقايا - خ) مجلد في التراجم، و (ريحانة الندمان - خ) و (عناية القاضي وكفاية الراضي - ط) حاشية على تفسير البيضاوي، ثماني مجلدات، و (ديوان الأدب في ذكر شعراء العرب) و (السوانح) وغيرها. وله شعر رقيق جمع في (ديوان - خ). </w:t>
      </w:r>
    </w:p>
    <w:p>
      <w:pPr>
        <w:jc w:val="start"/>
        <w:bidi/>
      </w:pPr>
      <w:r>
        <w:rPr>
          <w:sz w:val="24"/>
          <w:szCs w:val="24"/>
          <w:b w:val="1"/>
          <w:bCs w:val="1"/>
          <w:rtl/>
        </w:rPr>
        <w:t xml:space="preserve">
الأعلام،(دار العلم للملايين - بيروت،2002،ط 15،ج 1،ص 238)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2026-07-04T12:19:22+03:00</dcterms:created>
  <dcterms:modified xsi:type="dcterms:W3CDTF">2026-07-04T12:19:22+03:00</dcterms:modified>
</cp:coreProperties>
</file>

<file path=docProps/custom.xml><?xml version="1.0" encoding="utf-8"?>
<Properties xmlns="http://schemas.openxmlformats.org/officeDocument/2006/custom-properties" xmlns:vt="http://schemas.openxmlformats.org/officeDocument/2006/docPropsVTypes"/>
</file>