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الكوراني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الكوراني
</w:t>
      </w:r>
    </w:p>
    <w:p>
      <w:pPr/>
      <w:r>
        <w:rPr/>
        <w:t xml:space="preserve">محمود الكوراني  محمود بن محمد بن يزيد الكوراني الكردي الخلوتي: متصوف، علت له شهرة. سكن القاهرة، وتوفى بها. كان يقول ان مولده في (صاقص) من بلاد (كوران) له (نصيحة الاحباب-خ) رسالة في الحكم والمواعظ، ومثلها (السلوك لابناء الملوك) في نحو ستة كراريس، تناقلها الناس في ايامه، وقرظها بعض الشعراء.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2026-05-17T03:36:25+03:00</dcterms:created>
  <dcterms:modified xsi:type="dcterms:W3CDTF">2026-05-17T03:36:25+03:00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