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البروجردي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البروجردي
</w:t>
      </w:r>
    </w:p>
    <w:p>
      <w:pPr/>
      <w:r>
        <w:rPr/>
        <w:t xml:space="preserve">البروجردي  محمود بن صالح البروجردي: فقيه امامي. كانت اقامته بطهران. قتله اللصوص وهو عائد اليها من رحلة زار بها العراق. له (نخبة الادب بالادعية والتعليقات-ط).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2026-05-17T05:26:43+03:00</dcterms:created>
  <dcterms:modified xsi:type="dcterms:W3CDTF">2026-05-17T05:26:43+03:00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