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الآلوسي
</w:t>
      </w:r>
    </w:p>
    <w:p>
      <w:pPr>
        <w:jc w:val="start"/>
        <w:bidi/>
      </w:pPr>
      <w:r>
        <w:rPr>
          <w:rFonts w:ascii="arial" w:hAnsi="arial" w:eastAsia="arial" w:cs="arial"/>
          <w:sz w:val="28"/>
          <w:szCs w:val="28"/>
          <w:b w:val="1"/>
          <w:bCs w:val="1"/>
          <w:rtl/>
        </w:rPr>
        <w:t xml:space="preserve">الآلوسي
</w:t>
      </w:r>
    </w:p>
    <w:p>
      <w:pPr/>
      <w:r>
        <w:rPr/>
        <w:t xml:space="preserve">الآلوسي  محمود شكري بن عبد الله بن شهاب الدين محمود الالوسي الحسيني، ابو المعالي: مؤرخ، عالم بالادب والدين، من الدعاة إلى الاصلاح ولد في رصافة بغداد، واخذ العلم عن ابيه وعمه وغيرهما. وتصدر للتدريس في داره وفي بعض المساجد. وحمل على أهل البدع في الاسلام، برسائل، فعاداه كثيرون وسعوا به لدى والي بغداد (عبد الوهاب باشا) فكتب هذا إلى مرجعه السلطان عبد الحميد الثاني العثماني، فصدر الامر بنفيه إلى بلاد الانضول فلما وصل إلى الموصل (سنة1320هـ) قام اعيانها فمنعوه من تجاوزها، وكتبوا إلى السلطان يحتجون فسمح له بالعودة إلى بغداد، فعاد. ولما نشبت الحرب العامة (الاولى) وهاجم البريطانيون العراق، انتدبته الحكومة (العثمانية) للسفر إلى نجد، والسعي لدى (الامير) عبد العزيز آل سعود (ملك المملكة العربية السعودية بعد ذلك) للقيام بمناصرتها، فقصده الآلوسي (سنة1333هـ) عن طريق سورية والحجاز، وعرض عليه ماجاء من اجله، فاعتذر. وآب صاحب الترجمة مخفقا، فلزم بيته عاكفا على التاليف والتدريس. واحتل البريطانيون بغداد (سنة1335هـ) فعرضوا عليه قضاءها، فزهد فيه انقباضا عن مخالطتهم. ولم يل عملا بعد ذلك غير (عضوية) مجلس المعارف في بدءتأليف الحكومة العربية في بغداد. وتوفي فيها. له52 مصنفا، بين كتاب ورسالة، منها (بلوغ الارب في احوال العرب-ط) ثلاثة اجزاء، الفه اجابة لاقتراح لجنة اللغات الشرقية في استكهولم، وفاز بجائزتها، و (اخبار بغداد وما جاورها من القرى والبلاد-خ) اربع مجلدات، و (المسك الاذفر في تراجم علماء القرن الثالث عشر-ط) و (مساجد بغداد-خ) لم يتمه، و (تاريخ نجد-ط) و (امثال العوام في دار السلام-خ) و (رياض الناظرين في مراسلات المعاصرين -خ) و (بدائع الانشاء-خ) جزآن، و (الظرائر وما يسوغ للشاعر دون الناثر-ط) و (عقد الدرر، شرح مختصر نخبة الفكر-خ) في مصطلح الحديث، و (مادل عليه القرآن مما يعضد الهيئة الجديدة-خ) و (فتح المنان-ط) في الرد على أهل البدع في الدين، و (تجريد السنان في الذب عن ابي حنيفة النعمان-خ) و (صب العذاب على من سب الاصحاب-خ) و (غاية الاماني في الرد على النبهاني-ط) مجلدان كبيران. ولبعض شعراء العصر مراث كثيرة فيه. </w:t>
      </w:r>
    </w:p>
    <w:p>
      <w:pPr>
        <w:jc w:val="start"/>
        <w:bidi/>
      </w:pPr>
      <w:r>
        <w:rPr>
          <w:sz w:val="24"/>
          <w:szCs w:val="24"/>
          <w:b w:val="1"/>
          <w:bCs w:val="1"/>
          <w:rtl/>
        </w:rPr>
        <w:t xml:space="preserve">
الأعلام،(دار العلم للملايين - بيروت،2002،ط 15،ج 7،ص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الآلوسي
</w:t>
      </w:r>
    </w:p>
    <w:p>
      <w:pPr/>
      <w:r>
        <w:rPr/>
        <w:t xml:space="preserve">الآلوسي </w:t>
      </w:r>
    </w:p>
    <w:p/>
    <w:p>
      <w:pPr/>
      <w:r>
        <w:rPr/>
        <w:t xml:space="preserve">محمود شكري بن عبد الله بن شهاب الدين محمود الآلوسي الحسيني. م سنة 1342 هـ. عالم سلفي جليل القدر.</w:t>
      </w:r>
    </w:p>
    <w:p/>
    <w:p>
      <w:pPr/>
      <w:r>
        <w:rPr/>
        <w:t xml:space="preserve">له: بلوغ الأرب في أحوال العرب. مطبوع.</w:t>
      </w:r>
    </w:p>
    <w:p>
      <w:pPr>
        <w:jc w:val="start"/>
        <w:bidi/>
      </w:pPr>
      <w:r>
        <w:rPr>
          <w:sz w:val="24"/>
          <w:szCs w:val="24"/>
          <w:b w:val="1"/>
          <w:bCs w:val="1"/>
          <w:rtl/>
        </w:rPr>
        <w:t xml:space="preserve">
طبقات النسابين،(دار الرشد، الرياض،1987،ط 1،ج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2026-05-17T05:24:38+03:00</dcterms:created>
  <dcterms:modified xsi:type="dcterms:W3CDTF">2026-05-17T05:24:38+03:00</dcterms:modified>
</cp:coreProperties>
</file>

<file path=docProps/custom.xml><?xml version="1.0" encoding="utf-8"?>
<Properties xmlns="http://schemas.openxmlformats.org/officeDocument/2006/custom-properties" xmlns:vt="http://schemas.openxmlformats.org/officeDocument/2006/docPropsVTypes"/>
</file>