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العطار
</w:t>
      </w:r>
    </w:p>
    <w:p>
      <w:pPr/>
      <w:r>
        <w:rPr/>
        <w:t xml:space="preserve">العطار  محمود بن رشيد العطار: متأدب دمشقي، كلفه أحمد تيمور باشا وضع ترجمة للشيخ بدر الدين (محمد بن يوسف) الحسني فصنف (ترجمة الحسني - خ) 18 ورقة في الظاهرية (الرقم 8522).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2026-05-17T06:13:58+03:00</dcterms:created>
  <dcterms:modified xsi:type="dcterms:W3CDTF">2026-05-17T06:13:58+03:00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