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المغنيساوي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المغنيساوي
</w:t>
      </w:r>
    </w:p>
    <w:p>
      <w:pPr/>
      <w:r>
        <w:rPr/>
        <w:t xml:space="preserve">المغنيساوي  محمود بن حسن المغنيساوى: منطقى حنفى، رومى. من كتبه، في المنطق (مغني الطلاب - خ) شرح إيساغوجى، في جامعة الرياض (1608 م - 1) و (شرح السلم المرونق).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2026-05-17T06:17:38+03:00</dcterms:created>
  <dcterms:modified xsi:type="dcterms:W3CDTF">2026-05-17T06:17:38+03:00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