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النجفي
</w:t>
      </w:r>
    </w:p>
    <w:p>
      <w:pPr/>
      <w:r>
        <w:rPr/>
        <w:t xml:space="preserve">النجفي  محمد بن يونس بن راضي بن شويهي الحميدي نسبا، النجفي اشتغالا ودارا: فقيه باحث، من الامامية. من أهل النجف (بالعراق) اقام زمنا في الحلة. له كتب، منها (براهين العقول-خ) في شرح تهذيب الوصول، في الاصول، مجلدان، فرغ منه سنة 1230هـ ، و (حجة الخصام في أصول الاحكام-خ) مجلدان، و (ميزان العقول) في المنطق، و (موقظ الراقدين) مواعظ، ومثله (حياة القلوب).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2026-05-17T07:18:42+03:00</dcterms:created>
  <dcterms:modified xsi:type="dcterms:W3CDTF">2026-05-17T07:18:42+03:00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