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التملي
</w:t>
      </w:r>
    </w:p>
    <w:p>
      <w:pPr/>
      <w:r>
        <w:rPr/>
        <w:t xml:space="preserve">التملي  محمد بن يوسف التملي: عالم بالقراآت. مغربي. أصله من (تمل) ببلاد سوس. ومنشؤه ووفاته بمراكش. قرأ واشتهر بفاس. له (تحفة الطلاب - خ) رجز من قراءة ابن كثير، ضمن مجموع عند الفقيه بريك بن عمر بقرية تغللو (في سوس).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2026-05-17T08:11:35+03:00</dcterms:created>
  <dcterms:modified xsi:type="dcterms:W3CDTF">2026-05-17T08:11:35+03:00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