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الشويكي
</w:t>
      </w:r>
    </w:p>
    <w:p>
      <w:pPr>
        <w:jc w:val="start"/>
        <w:bidi/>
      </w:pPr>
      <w:r>
        <w:rPr>
          <w:rFonts w:ascii="arial" w:hAnsi="arial" w:eastAsia="arial" w:cs="arial"/>
          <w:sz w:val="28"/>
          <w:szCs w:val="28"/>
          <w:b w:val="1"/>
          <w:bCs w:val="1"/>
          <w:rtl/>
        </w:rPr>
        <w:t xml:space="preserve">الشويكي
</w:t>
      </w:r>
    </w:p>
    <w:p>
      <w:pPr/>
      <w:r>
        <w:rPr/>
        <w:t xml:space="preserve">الشويكي  أحمد بن محمد بن أحمد، أبو الفضل، شهاب الدين الشويكي: مفتي الحنابلة بدمشق. ولد في قرية (الشويكة) من بلاد نابلس، وتعلم وأقام بدمشق، ثم حج وجاور بالمدينة وتوفي بها. له (التوضيح - ط) في الفقه الحنبلي جمع به بين المقنع لابن قدامة والتنقيح للعلاء المرداوي، وزاد عليهما أشياء مهمة ؛ ومات قبل إتمامه. </w:t>
      </w:r>
    </w:p>
    <w:p>
      <w:pPr>
        <w:jc w:val="start"/>
        <w:bidi/>
      </w:pPr>
      <w:r>
        <w:rPr>
          <w:sz w:val="24"/>
          <w:szCs w:val="24"/>
          <w:b w:val="1"/>
          <w:bCs w:val="1"/>
          <w:rtl/>
        </w:rPr>
        <w:t xml:space="preserve">
الأعلام،(دار العلم للملايين - بيروت،2002،ط 15،ج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الشويكي الحنبلي
</w:t>
      </w:r>
    </w:p>
    <w:p>
      <w:pPr/>
      <w:r>
        <w:rPr/>
        <w:t xml:space="preserve">أحمد بن محمد الشويكي الحنبلي أحمد بن محمد بن أحمد العلامة الزاهد أبو الفضل شهاب الدين الشويكي النابلسي ثم الدمشقي الصالحي الحنبلي مفتي الحنابلة بدمشق. ولد في سنة خمس أو ست وسبعين وثمانمئة تقريبا بقرية الشويكة من بلاد نابلس، ثم قدم دمشق، وسكن صالحيتها، وحفظ القرآن العظيم بمدرسة أبي عمر والخرقي، والملحة في النحو وغير ذلك، ثم سمع الحديث على ناصر الدين بن زريق، وحج وجاور بمكة، ثم حج وجاور بالمدينة سنتين، وصنف في مجاورته، كتاب التوضيح جمع فيه بين المقنع والتنقيح الأول للموفق بن قمامة والثاني للعلاء المرداوي، وزاد عليهما أشياء مهمة قال ابن طولون: وسبقه إلى ذلك شيخه الشهاب العسكري لكنه مات قبل إتمامه، فإنه وصل به إلى الوصايا وعصريه أبو الفضل بن النجار، ولكنه عقد عبارته انتهى.</w:t>
      </w:r>
    </w:p>
    <w:p/>
    <w:p>
      <w:pPr/>
      <w:r>
        <w:rPr/>
        <w:t xml:space="preserve">وقرأت بخط الشيخ محمد بن عبد الرحمن الصفوري أن الشيخ أحمد الشويك توفي بالمدينة المشرفة المنورة ودفن بالبقيع في ثامن عشر صفر سنة تسع وثلاثين وتسعمئة، ورؤي في المنام. فقال: اكتبوا على قبري هذه الآية </w:t>
      </w:r>
    </w:p>
    <w:p>
      <w:pPr/>
      <w:r>
        <w:rPr>
          <w:color w:val="0000ff"/>
        </w:rPr>
        <w:t xml:space="preserve">{ومن يخرج من بيته مهاجرا إلى الله ورسوله ثم يدركه الموت فقد وقع أجره على الله}</w:t>
      </w:r>
    </w:p>
    <w:p>
      <w:pPr/>
      <w:r>
        <w:rPr/>
        <w:t xml:space="preserve"> الآية، وقال ابن طولون في تاريخه في وقائع سنة تسع- بتقديم التاء- وثلاثين وتسعمئة في يوم الجمعة سلخ جمادى الأولى صلي عليه غائبة بالأموي، وعلى العلامتين شهاب الدين النشيلي الشافعي. توفي بمكة وشهاب الدين الشويكي توفي بالمدينة.</w:t>
      </w:r>
    </w:p>
    <w:p>
      <w:pPr>
        <w:jc w:val="start"/>
        <w:bidi/>
      </w:pPr>
      <w:r>
        <w:rPr>
          <w:sz w:val="24"/>
          <w:szCs w:val="24"/>
          <w:b w:val="1"/>
          <w:bCs w:val="1"/>
          <w:rtl/>
        </w:rPr>
        <w:t xml:space="preserve">
الكواكب السائرة بأعيان المئة العاشرة،(دار الكتب العلمية - بيروت،1977،ط 1،ج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2026-07-04T10:53:36+03:00</dcterms:created>
  <dcterms:modified xsi:type="dcterms:W3CDTF">2026-07-04T10:53:36+03:00</dcterms:modified>
</cp:coreProperties>
</file>

<file path=docProps/custom.xml><?xml version="1.0" encoding="utf-8"?>
<Properties xmlns="http://schemas.openxmlformats.org/officeDocument/2006/custom-properties" xmlns:vt="http://schemas.openxmlformats.org/officeDocument/2006/docPropsVTypes"/>
</file>