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يزيد بن عبد الملك بن المغيرة النوفلي مدينى
</w:t>
      </w:r>
    </w:p>
    <w:p>
      <w:pPr>
        <w:jc w:val="start"/>
        <w:bidi/>
      </w:pPr>
      <w:r>
        <w:rPr>
          <w:rFonts w:ascii="arial" w:hAnsi="arial" w:eastAsia="arial" w:cs="arial"/>
          <w:sz w:val="28"/>
          <w:szCs w:val="28"/>
          <w:b w:val="1"/>
          <w:bCs w:val="1"/>
          <w:rtl/>
        </w:rPr>
        <w:t xml:space="preserve">يحيى بن يزيد بن عبد الملك بن المغيرة النوفلي مدينى
</w:t>
      </w:r>
    </w:p>
    <w:p>
      <w:pPr/>
      <w:r>
        <w:rPr/>
        <w:t xml:space="preserve">يحيى بن يزيد بن عبد الملك بن المغيرة النوفلي مدينى حدثنا عمر بن سنان المنبجي، حدثنا إبراهيم بن سعيد الجوهري، حدثنا يحيى بن يزيد بن عبد الملك، عن أبيه عن داود بن فراهيج، عن أبي هريرة، إن رسول الله صلى الله عليه وسلم كان يكره العطسة الشديدة في المسجد.</w:t>
      </w:r>
    </w:p>
    <w:p/>
    <w:p>
      <w:pPr/>
      <w:r>
        <w:rPr/>
        <w:t xml:space="preserve">حدثنا أحمد بن عاصم بن سليمان البالسي، حدثنا إبراهيم بن سعيد، عن يحيى بن يزيد، عن أبيه عن داود بن فراهيج، عن أبي هريرة، أن رسول الله صلى الله عليه وسلم رأى إنسانا في سفر فقال شيطان ثم رأى اثنين فقال شيطانان ثم ثلاثة فقال أناس</w:t>
      </w:r>
    </w:p>
    <w:p/>
    <w:p>
      <w:pPr/>
      <w:r>
        <w:rPr/>
        <w:t xml:space="preserve">اخبرناعمر بن سنان، حدثنا إبراهيم بن سعيد، حدثنا يحيى بن يزيد، عن أبيه عن سعيد المقبري، عن أبي هريرة، قال: قال رسول الله صلى الله عليه وسلم ليس شيء أعظم أجرا من أن تسقي كبدا حرى (ح) وحدثنا أحمد بن عاصم البالسي، حدثنا إبراهيم بن سعيد، حدثنا يحيى بن يزيد، عن أبيه عن سعيد، عن أبي هريرة، قال: قال رسول الله صلى الله عليه وسلم ليس صدقة أعظم أجرا من ماء.</w:t>
      </w:r>
    </w:p>
    <w:p/>
    <w:p>
      <w:pPr/>
      <w:r>
        <w:rPr/>
        <w:t xml:space="preserve">حدثنا أحمد بن عاصم، حدثنا إبراهيم بن سعيد، حدثنا يحيى بن يزيد، عن أبيه عن سعيد، عن أبي هريرة، قال: قال رسول الله صلى الله عليه وسلم أكثروا من لا حول، ولا قوة إلا بالله فإنها من كنوز الجنة</w:t>
      </w:r>
    </w:p>
    <w:p/>
    <w:p>
      <w:pPr/>
      <w:r>
        <w:rPr/>
        <w:t xml:space="preserve">اخبرناعمر بن سنان، حدثنا إبراهيم بن سعيد، حدثنا يحيى بن يزيد بن عبد الملك النوفلي، عن أبيه عن يزيد بن حصيفة، عن أبيه، عن أبي هريرة، أن رسول الله صلى الله عليه وسلم، قال: إن الله ليتعجب من مداعبة الرجل زوجته فيكتب لهما بذلك الأجر ويجعل لهما به رزقا.</w:t>
      </w:r>
    </w:p>
    <w:p/>
    <w:p>
      <w:pPr/>
      <w:r>
        <w:rPr/>
        <w:t xml:space="preserve">حدثنا عبد الوهاب بن أبي عصمة، حدثنا إبراهيم بن سعيد، حدثنا يحيى بن يزيد بن عبد الملك النوفلي، عن أبيه عن عبد الله بن الحسن، عن أم هانئ قالت قال رسول الله صلى الله عليه وسلم اقتني ولو ماعز فإنها من دواب الجنة.</w:t>
      </w:r>
    </w:p>
    <w:p/>
    <w:p>
      <w:pPr/>
      <w:r>
        <w:rPr/>
        <w:t xml:space="preserve">حدثنا يحيى بن يزيد بن عبد الملك النوفلي، عن أبيه عن عبد الله بن عبيد الله بن عبد الله بن عمر، عن أبيه، عن جده عبد الله بن عمر عن رسول الله صلى الله عليه وسلم أنه قال: إذا ظهرت الفاحشة كانت الرجفة، وإذا جار الحكم قل المطر، وإذا غدر بأهل الذمة ظهر العدو.</w:t>
      </w:r>
    </w:p>
    <w:p/>
    <w:p>
      <w:pPr/>
      <w:r>
        <w:rPr/>
        <w:t xml:space="preserve">يحيى بن يزيد بن عبد الملك هذا له غير ما ذكرت وهوضعيف ووالده يزيد ضعيف والضعف على أحاديثه التي أمليت والذي لم أمله بين وعامتها غير محفوظة.</w:t>
      </w:r>
    </w:p>
    <w:p>
      <w:pPr>
        <w:jc w:val="start"/>
        <w:bidi/>
      </w:pPr>
      <w:r>
        <w:rPr>
          <w:sz w:val="24"/>
          <w:szCs w:val="24"/>
          <w:b w:val="1"/>
          <w:bCs w:val="1"/>
          <w:rtl/>
        </w:rPr>
        <w:t xml:space="preserve">
الكامل في ضعفاء الرجال،(دار الكتب العلمية - بيروت،1997،ط 5،ج 9،ص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يزيد بن عبد الملك النوفلي المدني
</w:t>
      </w:r>
    </w:p>
    <w:p>
      <w:pPr/>
      <w:r>
        <w:rPr/>
        <w:t xml:space="preserve">يحيى بن يزيد بن عبد الملك النوفلي المدني. عن أبيه.</w:t>
      </w:r>
    </w:p>
    <w:p/>
    <w:p>
      <w:pPr/>
      <w:r>
        <w:rPr/>
        <w:t xml:space="preserve">قال أبو حاتم: منكر الحديث، لا أدرى منه أو من أبيه.</w:t>
      </w:r>
    </w:p>
    <w:p/>
    <w:p>
      <w:pPr/>
      <w:r>
        <w:rPr/>
        <w:t xml:space="preserve">إبراهيم بن سعيد الجوهرى، حدثنا يحيى بن يزيد بن عبد الملك، عن أبيه، عن داود بن فراهيج، عن أبي هريرة - أن رسول الله صلى الله عليه وسلم كان يكره العطسة الشديدة في المسجد.</w:t>
      </w:r>
    </w:p>
    <w:p/>
    <w:p>
      <w:pPr/>
      <w:r>
        <w:rPr/>
        <w:t xml:space="preserve">إبراهيم، حدثنا يحيى النوفلي، عن أبيه، عن يزيد بن خصيفة، عن أبيه، عن أبي هريرة - مرفوعا: أن الله ليعجب من مداعبة الرجل زوجته، ويكتب لهما بذلك الاجر، ويجعل لهما به رزقا.</w:t>
      </w:r>
    </w:p>
    <w:p/>
    <w:p>
      <w:pPr/>
      <w:r>
        <w:rPr/>
        <w:t xml:space="preserve">دحيم، حدثنا يحيى بن يزيد بن عبد الملك، عن أبيه، عن عبد الله بن عبيد الله، </w:t>
      </w:r>
    </w:p>
    <w:p/>
    <w:p>
      <w:pPr/>
      <w:r>
        <w:rPr/>
        <w:t xml:space="preserve">[404] عن أبيه، عن جده، عن ابن عمر - مرفوعا: إذا ظهرت الفاحشة / كانت الرجفة.</w:t>
      </w:r>
    </w:p>
    <w:p/>
    <w:p>
      <w:pPr/>
      <w:r>
        <w:rPr/>
        <w:t xml:space="preserve">وإذا جار الحكام قل المطر.</w:t>
      </w:r>
    </w:p>
    <w:p/>
    <w:p>
      <w:pPr/>
      <w:r>
        <w:rPr/>
        <w:t xml:space="preserve">وإذا غدر بأهل الذمة ظفر العدو.</w:t>
      </w:r>
    </w:p>
    <w:p/>
    <w:p>
      <w:pPr/>
      <w:r>
        <w:rPr/>
        <w:t xml:space="preserve">قال ابن عدي: الضعف على حديثه بين.</w:t>
      </w:r>
    </w:p>
    <w:p/>
    <w:p>
      <w:pPr/>
      <w:r>
        <w:rPr/>
        <w:t xml:space="preserve">قلت: وأبوه مجمع على ضعفه.</w:t>
      </w:r>
    </w:p>
    <w:p>
      <w:pPr>
        <w:jc w:val="start"/>
        <w:bidi/>
      </w:pPr>
      <w:r>
        <w:rPr>
          <w:sz w:val="24"/>
          <w:szCs w:val="24"/>
          <w:b w:val="1"/>
          <w:bCs w:val="1"/>
          <w:rtl/>
        </w:rPr>
        <w:t xml:space="preserve">
ميزان الاعتدال في نقد الرجال،(دار المعرفة للطباعة والنشر، بيروت - لبنان،1963،ط 1،ج 4،ص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يزيد بن عبد الملك النوفلي
</w:t>
      </w:r>
    </w:p>
    <w:p>
      <w:pPr/>
      <w:r>
        <w:rPr/>
        <w:t xml:space="preserve">يحيى بن يزيد بن عبد الملك النوفلي: شيخ لدحيم، ضعفه ابن عدي.</w:t>
      </w:r>
    </w:p>
    <w:p>
      <w:pPr>
        <w:jc w:val="start"/>
        <w:bidi/>
      </w:pPr>
      <w:r>
        <w:rPr>
          <w:sz w:val="24"/>
          <w:szCs w:val="24"/>
          <w:b w:val="1"/>
          <w:bCs w:val="1"/>
          <w:rtl/>
        </w:rPr>
        <w:t xml:space="preserve">
ديوان الضعفاء،(مكتبة النهضة الحديثة - مكة،1967،ط 2،ج 1،ص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يزيد بن عبد الملك النوفلي
</w:t>
      </w:r>
    </w:p>
    <w:p>
      <w:pPr/>
      <w:r>
        <w:rPr/>
        <w:t xml:space="preserve">يحيى بن يزيد بن عبد الملك النوفلي </w:t>
      </w:r>
    </w:p>
    <w:p/>
    <w:p>
      <w:pPr/>
      <w:r>
        <w:rPr/>
        <w:t xml:space="preserve">قال أبو حاتم الرازي منكر الحديث لا أدري منه أو من أبيه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يزيد بن عبد الملك النوفلي
</w:t>
      </w:r>
    </w:p>
    <w:p>
      <w:pPr/>
      <w:r>
        <w:rPr/>
        <w:t xml:space="preserve">يحيى بن يزيد بن عبد الملك النوفلي </w:t>
      </w:r>
    </w:p>
    <w:p/>
    <w:p>
      <w:pPr/>
      <w:r>
        <w:rPr/>
        <w:t xml:space="preserve">من عباد أهل المدينة روى عن أبيه روى عنه عبد الرحمن بن إبراهيم دحيم وعبد الرحمن بن عبد الملك بن شيبة ومحمد بن رافع سمعت أبي يقول ذلك. قال أبو محمد روى عنه أحمد بن منصور الرمادي. ثنا عبد الرحمن قال سألت أبي عنه فقال: منكر الحديث لا أدري منه أو من أبيه لا ترى في حديثه حديثاً مستقيماً. نا عبد الرحمن قال سئل أبو زرعة عن يحيى بن يزيد بن عبد الملك قال: لا بأس به. إنما الشأن أبيه بلغني عن أحمد بن حنبل أنه قال: يحيى بن يزيد لا بأس به. ولم يكن عنده إلا حديث أبيه ولو كان عنده غير حديث أبيه لتبين أمره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2026-05-12T18:47:57+03:00</dcterms:created>
  <dcterms:modified xsi:type="dcterms:W3CDTF">2026-05-12T18:47:57+03:00</dcterms:modified>
</cp:coreProperties>
</file>

<file path=docProps/custom.xml><?xml version="1.0" encoding="utf-8"?>
<Properties xmlns="http://schemas.openxmlformats.org/officeDocument/2006/custom-properties" xmlns:vt="http://schemas.openxmlformats.org/officeDocument/2006/docPropsVTypes"/>
</file>