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الدمري
</w:t>
      </w:r>
    </w:p>
    <w:p>
      <w:pPr>
        <w:jc w:val="start"/>
        <w:bidi/>
      </w:pPr>
      <w:r>
        <w:rPr>
          <w:rFonts w:ascii="arial" w:hAnsi="arial" w:eastAsia="arial" w:cs="arial"/>
          <w:sz w:val="28"/>
          <w:szCs w:val="28"/>
          <w:b w:val="1"/>
          <w:bCs w:val="1"/>
          <w:rtl/>
        </w:rPr>
        <w:t xml:space="preserve">الدمري
</w:t>
      </w:r>
    </w:p>
    <w:p>
      <w:pPr/>
      <w:r>
        <w:rPr/>
        <w:t xml:space="preserve">الدمري  محمد بن نوح بن ابي يزيد الدمري الزناتي، عز الدولة: من ملوك الطوائف في الاندلس. نسبته إلى بني (دمر) من قبائل زناتة، كانوا يسكنون الجبل المصاقب لقابس (بافريقية) وهم اباضية. وكان المستعين الاموي حين وزع البلاد على رؤساء القبائل (سنة 403هـ) جعل لنوح (ابي صاحب الترجمة) مدينة مورور (Moron) فحكمها ابوه إلى ان توفي (سنة 437) فتولاها محمد، استقلالا. ثم بايع للمهدي الحمودي (محمد بن القاسم) بالجزيرة الخضراء (سنة 439) واغضب ذلك المعتضد ابن عباد باشبيلية، واستمر محمد في تنظيم (دولته) وكان يوصف بالبأس والنجدة، قال مؤرخوه: (دامت دولته بالسياسة مرة، والعنف الجرأة وبسط الكف مرة؛ حفظ بلاده، وحمى من الجور رعيته) إلى ان دعاه المعتضد لزيارته وخدعة بتودده، فذهب اليه، فاعتقله المعتضد في حمام -باشبيلية- وكبله بالحديد مع بعض امراء زنانة (سنة 445) ثم قتله. وقيل: مات في حبسه. وهو ممن وجدت رؤوسهم بعد مدة في صندوق بقصر المعتضد كان يحفظ به رؤوس الملوك والروؤساء ممن قتلهم.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2026-05-17T13:49:06+03:00</dcterms:created>
  <dcterms:modified xsi:type="dcterms:W3CDTF">2026-05-17T13:49:06+03:00</dcterms:modified>
</cp:coreProperties>
</file>

<file path=docProps/custom.xml><?xml version="1.0" encoding="utf-8"?>
<Properties xmlns="http://schemas.openxmlformats.org/officeDocument/2006/custom-properties" xmlns:vt="http://schemas.openxmlformats.org/officeDocument/2006/docPropsVTypes"/>
</file>