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القناوي
</w:t>
      </w:r>
    </w:p>
    <w:p>
      <w:pPr/>
      <w:r>
        <w:rPr/>
        <w:t xml:space="preserve">القناوي  محمد بن موسى القناوى: فاضل مصري. صنف (الكوكب الدرى الوسيم - خ) في دار الكتب (1065 تاريخ) وهو في مناقب المسمى (عبد الرحيم) من متصوفة قنا. أنجزه سنة (1254 ه) في 37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2026-05-17T14:56:07+03:00</dcterms:created>
  <dcterms:modified xsi:type="dcterms:W3CDTF">2026-05-17T14:56:07+03:00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