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حيدر
</w:t>
      </w:r>
    </w:p>
    <w:p>
      <w:pPr/>
      <w:r>
        <w:rPr/>
        <w:t xml:space="preserve">ابن حيدر  إبراهيم بن حيدر بن أحمد بن حيدر الكردي الحسين آبادي الشافعي: أديب، له (شرح بانت سعاد - خ) في الظاهرية، و (حواش)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2026-05-16T15:53:26+03:00</dcterms:created>
  <dcterms:modified xsi:type="dcterms:W3CDTF">2026-05-16T15:53:26+03:00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