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الخوارزمي
</w:t>
      </w:r>
    </w:p>
    <w:p>
      <w:pPr>
        <w:jc w:val="start"/>
        <w:bidi/>
      </w:pPr>
      <w:r>
        <w:rPr>
          <w:rFonts w:ascii="arial" w:hAnsi="arial" w:eastAsia="arial" w:cs="arial"/>
          <w:sz w:val="28"/>
          <w:szCs w:val="28"/>
          <w:b w:val="1"/>
          <w:bCs w:val="1"/>
          <w:rtl/>
        </w:rPr>
        <w:t xml:space="preserve">الخوارزمي
</w:t>
      </w:r>
    </w:p>
    <w:p>
      <w:pPr/>
      <w:r>
        <w:rPr/>
        <w:t xml:space="preserve">الخوارزمي محمد بن موسى الخوارزمي، أبو عبد الله: رياضي فلكي مؤرخ، من أهل خوارزم، ينعت بالأستاذ. أقامه المأمون العباسي قيماً على خزانة كتبه، وعهد إليه بجمع الكتب اليونانية وترجمتها، وأمره باختصار (المجبسطي) لبلطليموس، فاختصره وسماه (السند هند) أي الدهر الداهر، فكان هذا الكتاب، كما يقول ملتبرون الجغرافي (Malte Brun) أساساص لعلم الفلك بعد الإسلام. وللخوارزمي كتاب (الجبر والمقابلة) ترجم إلى اللاتينية ثم إلى الإنكليزية، ونشر بهما وطبع بالعربية (مختصر) منه، و (الزيج) نقل عنه المسعودي. و (التاريخ) نقل عنه حمزة الأصفهاني. و (صورة الارض من المدن والجبال الخ -ط) و (عمل الإسطرلاب) و (وصف إفريقية -ط) وهو قطعة من كتابه (رسم المعمور من البلاد) وعاش إلى ما بعد وفاة الواثق بالله.</w:t>
      </w:r>
    </w:p>
    <w:p>
      <w:pPr>
        <w:jc w:val="start"/>
        <w:bidi/>
      </w:pPr>
      <w:r>
        <w:rPr>
          <w:sz w:val="24"/>
          <w:szCs w:val="24"/>
          <w:b w:val="1"/>
          <w:bCs w:val="1"/>
          <w:rtl/>
        </w:rPr>
        <w:t xml:space="preserve">
الأعلام،(دار العلم للملايين - بيروت،2002،ط 15،ج 7،ص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2026-06-10T20:35:53+03:00</dcterms:created>
  <dcterms:modified xsi:type="dcterms:W3CDTF">2026-06-10T20:35:53+03:00</dcterms:modified>
</cp:coreProperties>
</file>

<file path=docProps/custom.xml><?xml version="1.0" encoding="utf-8"?>
<Properties xmlns="http://schemas.openxmlformats.org/officeDocument/2006/custom-properties" xmlns:vt="http://schemas.openxmlformats.org/officeDocument/2006/docPropsVTypes"/>
</file>