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بغيع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بغيع
</w:t>
      </w:r>
    </w:p>
    <w:p>
      <w:pPr/>
      <w:r>
        <w:rPr/>
        <w:t xml:space="preserve">بغيع  محمد بن محمود بن ابي بكر الونكوي السوداني، الملقب ببغيع التنبكتي: فقيه، من المالكية. وهو عند بعضهم مجدد القرن العاشر. استوطن (تنبكت) وتوفي بها. له (فتاوي) كثيرة، و (تعاليق وحواش) على مختصر خليل، في الفقه، تتبع فيها ما وقع في الشرح الكبير للتتائي، ن السهو، وجمعها أحمد بابا في تأليف مستقل.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2026-05-17T20:50:32+03:00</dcterms:created>
  <dcterms:modified xsi:type="dcterms:W3CDTF">2026-05-17T20:50:32+03:00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